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0125BE">
      <w:pPr>
        <w:pStyle w:val="2"/>
        <w:keepNext w:val="0"/>
        <w:keepLines w:val="0"/>
        <w:widowControl/>
        <w:suppressLineNumbers w:val="0"/>
        <w:rPr>
          <w:color w:val="4F81BD" w:themeColor="accent1"/>
          <w14:textFill>
            <w14:solidFill>
              <w14:schemeClr w14:val="accent1"/>
            </w14:solidFill>
          </w14:textFill>
        </w:rPr>
      </w:pPr>
      <w:bookmarkStart w:id="0" w:name="_GoBack"/>
      <w:bookmarkEnd w:id="0"/>
      <w:r>
        <w:rPr>
          <w:rStyle w:val="35"/>
          <w:b/>
          <w:bCs/>
          <w:color w:val="4F81BD" w:themeColor="accent1"/>
          <w14:textFill>
            <w14:solidFill>
              <w14:schemeClr w14:val="accent1"/>
            </w14:solidFill>
          </w14:textFill>
        </w:rPr>
        <w:t>NYC Taxi Data Pipeline using Azure Data Factory &amp; Databricks</w:t>
      </w:r>
    </w:p>
    <w:p w14:paraId="02AB627D">
      <w:pPr>
        <w:pStyle w:val="34"/>
        <w:keepNext w:val="0"/>
        <w:keepLines w:val="0"/>
        <w:widowControl/>
        <w:suppressLineNumbers w:val="0"/>
        <w:rPr>
          <w:rStyle w:val="17"/>
        </w:rPr>
      </w:pPr>
      <w:r>
        <w:rPr>
          <w:rStyle w:val="17"/>
        </w:rPr>
        <w:t>Personal Project Showcase</w:t>
      </w:r>
    </w:p>
    <w:p w14:paraId="4840B228">
      <w:pPr>
        <w:pStyle w:val="3"/>
        <w:keepNext w:val="0"/>
        <w:keepLines w:val="0"/>
        <w:widowControl/>
        <w:suppressLineNumbers w:val="0"/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Style w:val="35"/>
          <w:b/>
          <w:bCs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1. Executive Summary</w:t>
      </w:r>
    </w:p>
    <w:p w14:paraId="53FA8F9D">
      <w:pPr>
        <w:pStyle w:val="34"/>
        <w:keepNext w:val="0"/>
        <w:keepLines w:val="0"/>
        <w:widowControl/>
        <w:suppressLineNumbers w:val="0"/>
      </w:pPr>
      <w:r>
        <w:t xml:space="preserve">This project demonstrates the design and implementation of an </w:t>
      </w:r>
      <w:r>
        <w:rPr>
          <w:rStyle w:val="35"/>
          <w:b w:val="0"/>
          <w:bCs w:val="0"/>
        </w:rPr>
        <w:t>end-to-end data engineering pipeline</w:t>
      </w:r>
      <w:r>
        <w:t xml:space="preserve"> for processing the NYC Taxi dataset using </w:t>
      </w:r>
      <w:r>
        <w:rPr>
          <w:rStyle w:val="35"/>
          <w:b w:val="0"/>
          <w:bCs w:val="0"/>
        </w:rPr>
        <w:t>Azure Data Factory (ADF), Databricks, and Azure Data Lake Storage (ADLS)</w:t>
      </w:r>
      <w:r>
        <w:rPr>
          <w:b w:val="0"/>
          <w:bCs w:val="0"/>
        </w:rPr>
        <w:t>.</w:t>
      </w:r>
    </w:p>
    <w:p w14:paraId="62780CCF">
      <w:pPr>
        <w:pStyle w:val="34"/>
        <w:keepNext w:val="0"/>
        <w:keepLines w:val="0"/>
        <w:widowControl/>
        <w:suppressLineNumbers w:val="0"/>
        <w:rPr>
          <w:rStyle w:val="17"/>
        </w:rPr>
      </w:pPr>
      <w:r>
        <w:t xml:space="preserve">The pipeline ingests raw trip records, applies transformations for data quality and analytics readiness, and stores results in optimized </w:t>
      </w:r>
      <w:r>
        <w:rPr>
          <w:rStyle w:val="35"/>
          <w:b w:val="0"/>
          <w:bCs w:val="0"/>
        </w:rPr>
        <w:t>Parquet format</w:t>
      </w:r>
      <w:r>
        <w:rPr>
          <w:b w:val="0"/>
          <w:bCs w:val="0"/>
        </w:rPr>
        <w:t xml:space="preserve">. </w:t>
      </w:r>
      <w:r>
        <w:t>Databricks was used for further analysis and generating insights such as vendor performance, payment trends, and trip distribution.</w:t>
      </w:r>
    </w:p>
    <w:p w14:paraId="673050FD">
      <w:pPr>
        <w:pStyle w:val="3"/>
        <w:keepNext w:val="0"/>
        <w:keepLines w:val="0"/>
        <w:widowControl/>
        <w:suppressLineNumbers w:val="0"/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Style w:val="35"/>
          <w:b/>
          <w:bCs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2. Problem Statement</w:t>
      </w:r>
    </w:p>
    <w:p w14:paraId="798277E3">
      <w:pPr>
        <w:pStyle w:val="34"/>
        <w:keepNext w:val="0"/>
        <w:keepLines w:val="0"/>
        <w:widowControl/>
        <w:suppressLineNumbers w:val="0"/>
      </w:pPr>
      <w:r>
        <w:t>The NYC Taxi dataset contains millions of trip records with diverse attributes such as vendor IDs, payment methods, fares, and trip distances.</w:t>
      </w:r>
    </w:p>
    <w:p w14:paraId="68B65F4D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Raw data is often </w:t>
      </w:r>
      <w:r>
        <w:rPr>
          <w:rStyle w:val="35"/>
          <w:b w:val="0"/>
          <w:bCs w:val="0"/>
        </w:rPr>
        <w:t>inconsistent</w:t>
      </w:r>
      <w:r>
        <w:t xml:space="preserve"> and not ready for direct analytics.</w:t>
      </w:r>
    </w:p>
    <w:p w14:paraId="74AED18B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Manual data preparation leads to </w:t>
      </w:r>
      <w:r>
        <w:rPr>
          <w:rStyle w:val="35"/>
          <w:b w:val="0"/>
          <w:bCs w:val="0"/>
        </w:rPr>
        <w:t>scalability challenges</w:t>
      </w:r>
      <w:r>
        <w:rPr>
          <w:b w:val="0"/>
          <w:bCs w:val="0"/>
        </w:rPr>
        <w:t>.</w:t>
      </w:r>
    </w:p>
    <w:p w14:paraId="0338CE70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Businesses require </w:t>
      </w:r>
      <w:r>
        <w:rPr>
          <w:rStyle w:val="35"/>
          <w:b w:val="0"/>
          <w:bCs w:val="0"/>
        </w:rPr>
        <w:t>automated pipelines</w:t>
      </w:r>
      <w:r>
        <w:rPr>
          <w:b w:val="0"/>
          <w:bCs w:val="0"/>
        </w:rPr>
        <w:t xml:space="preserve"> </w:t>
      </w:r>
      <w:r>
        <w:t>to ensure reliability, consistency, and efficiency.</w:t>
      </w:r>
    </w:p>
    <w:p w14:paraId="59216CCF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The objective was to build a solution that automates ingestion, cleaning, and transformation, while enabling analysis-ready datasets for reporting.</w:t>
      </w:r>
    </w:p>
    <w:p w14:paraId="51EBB0FE">
      <w:pPr>
        <w:pStyle w:val="3"/>
        <w:keepNext w:val="0"/>
        <w:keepLines w:val="0"/>
        <w:widowControl/>
        <w:suppressLineNumbers w:val="0"/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Style w:val="35"/>
          <w:b/>
          <w:bCs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3. Objectives</w:t>
      </w:r>
    </w:p>
    <w:p w14:paraId="7EF22DFD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Ingest raw CSV trip data from external sources into </w:t>
      </w:r>
      <w:r>
        <w:rPr>
          <w:rStyle w:val="35"/>
          <w:b w:val="0"/>
          <w:bCs w:val="0"/>
        </w:rPr>
        <w:t>Azure Data Lake Storage (ADLS)</w:t>
      </w:r>
      <w:r>
        <w:rPr>
          <w:b w:val="0"/>
          <w:bCs w:val="0"/>
        </w:rPr>
        <w:t>.</w:t>
      </w:r>
    </w:p>
    <w:p w14:paraId="77E312AC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Automate pipelines in </w:t>
      </w:r>
      <w:r>
        <w:rPr>
          <w:rStyle w:val="35"/>
          <w:b w:val="0"/>
          <w:bCs w:val="0"/>
        </w:rPr>
        <w:t>Azure Data Factory (ADF)</w:t>
      </w:r>
      <w:r>
        <w:rPr>
          <w:b w:val="0"/>
          <w:bCs w:val="0"/>
        </w:rPr>
        <w:t xml:space="preserve"> </w:t>
      </w:r>
      <w:r>
        <w:t>with parameterization for flexibility.</w:t>
      </w:r>
    </w:p>
    <w:p w14:paraId="1E71922F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Perform filtering, aggregation, and schema enforcement using </w:t>
      </w:r>
      <w:r>
        <w:rPr>
          <w:rStyle w:val="35"/>
          <w:b w:val="0"/>
          <w:bCs w:val="0"/>
        </w:rPr>
        <w:t>ADF Mapping Data Flows</w:t>
      </w:r>
      <w:r>
        <w:rPr>
          <w:b w:val="0"/>
          <w:bCs w:val="0"/>
        </w:rPr>
        <w:t>.</w:t>
      </w:r>
    </w:p>
    <w:p w14:paraId="27619BAD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Store curated datasets in</w:t>
      </w:r>
      <w:r>
        <w:rPr>
          <w:rFonts w:hint="default" w:ascii="Times New Roman Bold" w:hAnsi="Times New Roman Bold" w:cs="Times New Roman Bold"/>
          <w:b/>
          <w:bCs/>
        </w:rPr>
        <w:t xml:space="preserve"> </w:t>
      </w:r>
      <w:r>
        <w:rPr>
          <w:rStyle w:val="35"/>
          <w:rFonts w:hint="default" w:ascii="Times New Roman Bold" w:hAnsi="Times New Roman Bold" w:cs="Times New Roman Bold"/>
          <w:b/>
          <w:bCs/>
        </w:rPr>
        <w:t>Parquet format</w:t>
      </w:r>
      <w:r>
        <w:t xml:space="preserve"> for performance and scalability.</w:t>
      </w:r>
    </w:p>
    <w:p w14:paraId="5E46E3BA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Conduct analysis in </w:t>
      </w:r>
      <w:r>
        <w:rPr>
          <w:rStyle w:val="35"/>
        </w:rPr>
        <w:t>Databricks notebooks</w:t>
      </w:r>
      <w:r>
        <w:t xml:space="preserve"> to extract business insights.</w:t>
      </w:r>
    </w:p>
    <w:p w14:paraId="2D16728D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Schedule pipeline execution with </w:t>
      </w:r>
      <w:r>
        <w:rPr>
          <w:rStyle w:val="35"/>
        </w:rPr>
        <w:t>triggers</w:t>
      </w:r>
      <w:r>
        <w:t xml:space="preserve"> for automation.</w:t>
      </w:r>
    </w:p>
    <w:p w14:paraId="49FC961E">
      <w:pPr>
        <w:pStyle w:val="3"/>
        <w:keepNext w:val="0"/>
        <w:keepLines w:val="0"/>
        <w:widowControl/>
        <w:numPr>
          <w:ilvl w:val="0"/>
          <w:numId w:val="7"/>
        </w:numPr>
        <w:suppressLineNumbers w:val="0"/>
        <w:rPr>
          <w:rFonts w:hint="default"/>
          <w:color w:val="4F81BD" w:themeColor="accent1"/>
          <w:sz w:val="24"/>
          <w:szCs w:val="24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4F81BD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System Architect</w:t>
      </w:r>
      <w:r>
        <w:rPr>
          <w:rFonts w:hint="default"/>
          <w:color w:val="4F81BD" w:themeColor="accent1"/>
          <w:lang w:val="en-US"/>
          <w14:textFill>
            <w14:solidFill>
              <w14:schemeClr w14:val="accent1"/>
            </w14:solidFill>
          </w14:textFill>
        </w:rPr>
        <w:t>ure</w:t>
      </w:r>
    </w:p>
    <w:p w14:paraId="6FE2BAC1">
      <w:pPr>
        <w:rPr>
          <w:rFonts w:hint="default"/>
          <w:lang w:val="en-US"/>
        </w:rPr>
      </w:pPr>
    </w:p>
    <w:p w14:paraId="5B285A78">
      <w:pPr>
        <w:rPr>
          <w:sz w:val="24"/>
          <w:szCs w:val="24"/>
        </w:rPr>
      </w:pPr>
      <w:r>
        <w:rPr>
          <w:sz w:val="24"/>
          <w:szCs w:val="24"/>
        </w:rPr>
        <w:t>- Source: (NYC Taxi CSV endpoint) parameterized URL.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ADF: Pipeline with Copy Activity → landing raw folder; Mapping Data Flow for transformation/aggregation → processed Parquet; Databricks Notebook activity for analytics.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Storage: ADLS Gen2 container with `raw/` and `processed/` folders.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Compute: Azure Databricks for analysis.</w:t>
      </w:r>
    </w:p>
    <w:p w14:paraId="288B21C1">
      <w:pPr>
        <w:rPr>
          <w:sz w:val="24"/>
          <w:szCs w:val="24"/>
        </w:rPr>
      </w:pPr>
    </w:p>
    <w:p w14:paraId="213F7E0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Visual Representation of the Architecture:</w:t>
      </w:r>
    </w:p>
    <w:p w14:paraId="747878FC">
      <w:pPr>
        <w:rPr>
          <w:b/>
          <w:bCs/>
          <w:sz w:val="24"/>
          <w:szCs w:val="24"/>
        </w:rPr>
      </w:pPr>
    </w:p>
    <w:p w14:paraId="44C4B598">
      <w:r>
        <w:drawing>
          <wp:inline distT="0" distB="0" distL="0" distR="0">
            <wp:extent cx="4978400" cy="2489200"/>
            <wp:effectExtent l="0" t="0" r="0" b="6350"/>
            <wp:docPr id="1765767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67244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621B75"/>
    <w:p w14:paraId="41B7679A">
      <w:pPr>
        <w:pStyle w:val="3"/>
        <w:keepNext w:val="0"/>
        <w:keepLines w:val="0"/>
        <w:widowControl/>
        <w:numPr>
          <w:ilvl w:val="0"/>
          <w:numId w:val="7"/>
        </w:numPr>
        <w:suppressLineNumbers w:val="0"/>
        <w:ind w:left="0" w:leftChars="0" w:firstLine="0" w:firstLineChars="0"/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4F81BD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Azure Resources and Linked Services</w:t>
      </w:r>
    </w:p>
    <w:p w14:paraId="60B0482F"/>
    <w:p w14:paraId="0CD06009">
      <w:pPr>
        <w:rPr>
          <w:sz w:val="24"/>
          <w:szCs w:val="24"/>
        </w:rPr>
      </w:pPr>
      <w:r>
        <w:rPr>
          <w:sz w:val="24"/>
          <w:szCs w:val="24"/>
        </w:rPr>
        <w:t>Azure services used in the project: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Azure Data Factory (v2)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Azure Data Lake Storage Gen2 (Linked Service: LS_ADLS_NYCTaxi)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Azure Databricks (Linked Service: LS_Databricks)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Integration Runtime: AutoResolveIntegrationRuntime</w:t>
      </w:r>
    </w:p>
    <w:p w14:paraId="65746C10">
      <w:pPr>
        <w:rPr>
          <w:sz w:val="24"/>
          <w:szCs w:val="24"/>
        </w:rPr>
      </w:pPr>
    </w:p>
    <w:p w14:paraId="4996B960">
      <w:pPr>
        <w:rPr>
          <w:sz w:val="24"/>
          <w:szCs w:val="24"/>
        </w:rPr>
      </w:pPr>
    </w:p>
    <w:p w14:paraId="08B631B8">
      <w:pPr>
        <w:pStyle w:val="2"/>
        <w:numPr>
          <w:ilvl w:val="0"/>
          <w:numId w:val="7"/>
        </w:numPr>
        <w:ind w:left="0" w:leftChars="0" w:firstLine="0" w:firstLineChars="0"/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color w:val="4F81BD" w:themeColor="accent1"/>
          <w:lang w:val="en-US"/>
          <w14:textFill>
            <w14:solidFill>
              <w14:schemeClr w14:val="accent1"/>
            </w14:solidFill>
          </w14:textFill>
        </w:rPr>
        <w:t>Datasets</w:t>
      </w:r>
    </w:p>
    <w:p w14:paraId="5BB454FC">
      <w:pPr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</w:p>
    <w:p w14:paraId="72BBB4E7">
      <w:pPr>
        <w:rPr>
          <w:sz w:val="24"/>
          <w:szCs w:val="24"/>
        </w:rPr>
      </w:pPr>
      <w:r>
        <w:rPr>
          <w:sz w:val="24"/>
          <w:szCs w:val="24"/>
        </w:rPr>
        <w:t>1. DS_NYC_Taxi_CSV - linked service dataset.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2. DS_Raw_ADLS — ADLS Gen2 linked dataset storing raw CSV.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 xml:space="preserve">3. DS_Processed_Parquet — ADLS Gen2 linked dataset storing processed Parquet. </w:t>
      </w:r>
    </w:p>
    <w:p w14:paraId="6F291D4F">
      <w:pPr>
        <w:pStyle w:val="2"/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4F81BD" w:themeColor="accent1"/>
          <w:lang w:val="en-US"/>
          <w14:textFill>
            <w14:solidFill>
              <w14:schemeClr w14:val="accent1"/>
            </w14:solidFill>
          </w14:textFill>
        </w:rPr>
        <w:t>7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. Pipeline Design</w:t>
      </w:r>
    </w:p>
    <w:p w14:paraId="2E519DAA"/>
    <w:p w14:paraId="681A3A95">
      <w:pPr>
        <w:rPr>
          <w:sz w:val="24"/>
          <w:szCs w:val="24"/>
        </w:rPr>
      </w:pPr>
      <w:r>
        <w:rPr>
          <w:sz w:val="24"/>
          <w:szCs w:val="24"/>
        </w:rPr>
        <w:t>Pipeline Name: NYC_Taxi_Project_Pipeline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 xml:space="preserve">Parameters: Source URL, Filter Threshold 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Activities: Copy Activity (API → raw/), Mapping Data Flow (filter + aggregate), Databricks Notebook Activity (analyze Parquet)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Trigger: Weekly schedule</w:t>
      </w:r>
    </w:p>
    <w:p w14:paraId="31546A16">
      <w:pPr>
        <w:rPr>
          <w:sz w:val="24"/>
          <w:szCs w:val="24"/>
        </w:rPr>
      </w:pPr>
    </w:p>
    <w:p w14:paraId="1240A33B">
      <w:pPr>
        <w:rPr>
          <w:b/>
          <w:bCs/>
        </w:rPr>
      </w:pPr>
      <w:r>
        <w:rPr>
          <w:b/>
          <w:bCs/>
        </w:rPr>
        <w:t xml:space="preserve">Visual Representation of Pipeline Design: </w:t>
      </w:r>
    </w:p>
    <w:p w14:paraId="05997E06">
      <w:r>
        <w:t xml:space="preserve"> </w:t>
      </w:r>
      <w:r>
        <w:drawing>
          <wp:inline distT="0" distB="0" distL="0" distR="0">
            <wp:extent cx="4927600" cy="3092450"/>
            <wp:effectExtent l="0" t="0" r="6350" b="0"/>
            <wp:docPr id="8607507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750728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8BFB"/>
    <w:p w14:paraId="3F14481D">
      <w:pPr>
        <w:pStyle w:val="3"/>
        <w:keepNext w:val="0"/>
        <w:keepLines w:val="0"/>
        <w:widowControl/>
        <w:suppressLineNumbers w:val="0"/>
        <w:rPr>
          <w:rFonts w:hint="default"/>
          <w:b/>
          <w:bCs/>
          <w:sz w:val="28"/>
          <w:szCs w:val="28"/>
          <w:lang w:val="en-US"/>
        </w:rPr>
      </w:pPr>
    </w:p>
    <w:p w14:paraId="13773461">
      <w:pPr>
        <w:pStyle w:val="3"/>
        <w:keepNext w:val="0"/>
        <w:keepLines w:val="0"/>
        <w:widowControl/>
        <w:suppressLineNumbers w:val="0"/>
        <w:rPr>
          <w:rFonts w:hint="default"/>
          <w:b/>
          <w:bCs/>
          <w:sz w:val="28"/>
          <w:szCs w:val="28"/>
          <w:lang w:val="en-US"/>
        </w:rPr>
      </w:pPr>
    </w:p>
    <w:p w14:paraId="61582E8C">
      <w:pPr>
        <w:pStyle w:val="3"/>
        <w:keepNext w:val="0"/>
        <w:keepLines w:val="0"/>
        <w:widowControl/>
        <w:suppressLineNumbers w:val="0"/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Fonts w:hint="default"/>
          <w:b/>
          <w:bCs/>
          <w:color w:val="4F81BD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 xml:space="preserve"> 8</w:t>
      </w:r>
      <w:r>
        <w:rPr>
          <w:rStyle w:val="35"/>
          <w:b/>
          <w:bCs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. Implementation Details</w:t>
      </w:r>
    </w:p>
    <w:p w14:paraId="62F25489">
      <w:pPr>
        <w:pStyle w:val="34"/>
        <w:keepNext w:val="0"/>
        <w:keepLines w:val="0"/>
        <w:widowControl/>
        <w:suppressLineNumbers w:val="0"/>
      </w:pPr>
      <w:r>
        <w:rPr>
          <w:rStyle w:val="35"/>
        </w:rPr>
        <w:t>Step 1: Configured Linked Services</w:t>
      </w:r>
    </w:p>
    <w:p w14:paraId="03E067B5">
      <w:pPr>
        <w:pStyle w:val="34"/>
        <w:keepNext w:val="0"/>
        <w:keepLines w:val="0"/>
        <w:widowControl/>
        <w:suppressLineNumbers w:val="0"/>
      </w:pPr>
      <w:r>
        <w:t xml:space="preserve">Created secure connections for </w:t>
      </w:r>
      <w:r>
        <w:rPr>
          <w:rStyle w:val="35"/>
          <w:b w:val="0"/>
          <w:bCs w:val="0"/>
        </w:rPr>
        <w:t>ADLS, Databricks, and Blob Storag</w:t>
      </w:r>
      <w:r>
        <w:rPr>
          <w:rStyle w:val="35"/>
        </w:rPr>
        <w:t>e</w:t>
      </w:r>
      <w:r>
        <w:t xml:space="preserve"> using access keys/tokens.</w:t>
      </w:r>
    </w:p>
    <w:p w14:paraId="74AD1018">
      <w:pPr>
        <w:pStyle w:val="34"/>
        <w:keepNext w:val="0"/>
        <w:keepLines w:val="0"/>
        <w:widowControl/>
        <w:suppressLineNumbers w:val="0"/>
      </w:pPr>
    </w:p>
    <w:p w14:paraId="2FC7AA3A">
      <w:r>
        <w:rPr>
          <w:rFonts w:hint="default"/>
          <w:lang w:val="en-US"/>
        </w:rPr>
        <w:drawing>
          <wp:inline distT="0" distB="0" distL="114300" distR="114300">
            <wp:extent cx="5344795" cy="4375785"/>
            <wp:effectExtent l="0" t="0" r="14605" b="18415"/>
            <wp:docPr id="2" name="Picture 2" descr="Step_1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tep_1_ADF_Projec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44795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3138">
      <w:pPr>
        <w:rPr>
          <w:rFonts w:hint="default"/>
          <w:lang w:val="en-US"/>
        </w:rPr>
      </w:pPr>
    </w:p>
    <w:p w14:paraId="4A87DC1F"/>
    <w:p w14:paraId="3E766A2B"/>
    <w:p w14:paraId="0E912871"/>
    <w:p w14:paraId="1CEE112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349240" cy="3380105"/>
            <wp:effectExtent l="0" t="0" r="10160" b="23495"/>
            <wp:docPr id="3" name="Picture 3" descr="Step_2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tep_2_ADF_Project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BF25"/>
    <w:p w14:paraId="2A50E75A">
      <w:r>
        <w:rPr>
          <w:rFonts w:hint="default"/>
          <w:lang w:val="en-US"/>
        </w:rPr>
        <w:drawing>
          <wp:inline distT="0" distB="0" distL="114300" distR="114300">
            <wp:extent cx="5302250" cy="3886835"/>
            <wp:effectExtent l="0" t="0" r="6350" b="24765"/>
            <wp:docPr id="4" name="Picture 4" descr="Step_3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tep_3_ADF_Project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DCC9"/>
    <w:p w14:paraId="40B41F2C">
      <w:pPr>
        <w:pStyle w:val="34"/>
        <w:keepNext w:val="0"/>
        <w:keepLines w:val="0"/>
        <w:widowControl/>
        <w:suppressLineNumbers w:val="0"/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Style w:val="35"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Step 2: Defined Datasets</w:t>
      </w:r>
    </w:p>
    <w:p w14:paraId="01EF97A2">
      <w:pPr>
        <w:pStyle w:val="34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sz w:val="24"/>
          <w:szCs w:val="24"/>
        </w:rPr>
        <w:t xml:space="preserve">Raw Dataset → pointed to </w:t>
      </w:r>
      <w:r>
        <w:rPr>
          <w:rStyle w:val="20"/>
          <w:sz w:val="24"/>
          <w:szCs w:val="24"/>
        </w:rPr>
        <w:t>raw/</w:t>
      </w:r>
      <w:r>
        <w:rPr>
          <w:sz w:val="24"/>
          <w:szCs w:val="24"/>
        </w:rPr>
        <w:t xml:space="preserve"> container for CSV files.</w:t>
      </w:r>
    </w:p>
    <w:p w14:paraId="47727834">
      <w:pPr>
        <w:pStyle w:val="34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sz w:val="24"/>
          <w:szCs w:val="24"/>
        </w:rPr>
        <w:t xml:space="preserve">Processed Dataset → pointed to </w:t>
      </w:r>
      <w:r>
        <w:rPr>
          <w:rStyle w:val="20"/>
          <w:sz w:val="24"/>
          <w:szCs w:val="24"/>
        </w:rPr>
        <w:t>processed/</w:t>
      </w:r>
      <w:r>
        <w:rPr>
          <w:sz w:val="24"/>
          <w:szCs w:val="24"/>
        </w:rPr>
        <w:t xml:space="preserve"> container for storing Parquet outputs.</w:t>
      </w:r>
    </w:p>
    <w:p w14:paraId="24E1919E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386705" cy="3107690"/>
            <wp:effectExtent l="0" t="0" r="23495" b="16510"/>
            <wp:docPr id="5" name="Picture 5" descr="Step_4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tep_4_ADF_Project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C791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00675" cy="3458845"/>
            <wp:effectExtent l="0" t="0" r="9525" b="20955"/>
            <wp:docPr id="6" name="Picture 6" descr="Step_5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tep_5_ADF_Projec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B1D3">
      <w:pPr>
        <w:pStyle w:val="34"/>
        <w:keepNext w:val="0"/>
        <w:keepLines w:val="0"/>
        <w:widowControl/>
        <w:suppressLineNumbers w:val="0"/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4F81BD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 xml:space="preserve"> </w:t>
      </w:r>
      <w:r>
        <w:rPr>
          <w:rStyle w:val="35"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Step 3: Copy Activity with Parameters</w:t>
      </w:r>
    </w:p>
    <w:p w14:paraId="6B8A2A74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Ingested NYC Taxi data using a</w:t>
      </w:r>
      <w:r>
        <w:rPr>
          <w:rFonts w:hint="default" w:ascii="Times New Roman" w:hAnsi="Times New Roman" w:cs="Times New Roman"/>
          <w:b w:val="0"/>
          <w:bCs w:val="0"/>
        </w:rPr>
        <w:t xml:space="preserve"> </w:t>
      </w:r>
      <w:r>
        <w:rPr>
          <w:rStyle w:val="35"/>
          <w:rFonts w:hint="default" w:ascii="Times New Roman" w:hAnsi="Times New Roman" w:cs="Times New Roman"/>
          <w:b w:val="0"/>
          <w:bCs w:val="0"/>
        </w:rPr>
        <w:t>Copy Data activity</w:t>
      </w:r>
      <w:r>
        <w:rPr>
          <w:rFonts w:hint="default" w:ascii="Times New Roman" w:hAnsi="Times New Roman" w:cs="Times New Roman"/>
          <w:b w:val="0"/>
          <w:bCs w:val="0"/>
        </w:rPr>
        <w:t>.</w:t>
      </w:r>
    </w:p>
    <w:p w14:paraId="1CE61757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Used </w:t>
      </w:r>
      <w:r>
        <w:rPr>
          <w:rStyle w:val="35"/>
          <w:b w:val="0"/>
          <w:bCs w:val="0"/>
        </w:rPr>
        <w:t>pipeline parameters</w:t>
      </w:r>
      <w:r>
        <w:t xml:space="preserve"> for source URLs and file names, enabling reusability.</w:t>
      </w:r>
    </w:p>
    <w:p w14:paraId="65202C4C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83225" cy="2973070"/>
            <wp:effectExtent l="0" t="0" r="3175" b="24130"/>
            <wp:docPr id="7" name="Picture 7" descr="Step_6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tep_6_ADF_Projec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0062">
      <w:r>
        <w:drawing>
          <wp:inline distT="0" distB="0" distL="114300" distR="114300">
            <wp:extent cx="5414010" cy="3512820"/>
            <wp:effectExtent l="0" t="0" r="21590" b="17780"/>
            <wp:docPr id="8" name="Picture 8" descr="Step_7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tep_7_ADF_Projec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40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7100"/>
    <w:p w14:paraId="202BEB14">
      <w:pPr>
        <w:pStyle w:val="34"/>
        <w:keepNext w:val="0"/>
        <w:keepLines w:val="0"/>
        <w:widowControl/>
        <w:suppressLineNumbers w:val="0"/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Style w:val="35"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Step 4: Mapping Data Flow Transformations</w:t>
      </w:r>
    </w:p>
    <w:p w14:paraId="6114401A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Applied </w:t>
      </w:r>
      <w:r>
        <w:rPr>
          <w:rStyle w:val="35"/>
          <w:b w:val="0"/>
          <w:bCs w:val="0"/>
        </w:rPr>
        <w:t>Filter transformation</w:t>
      </w:r>
      <w:r>
        <w:rPr>
          <w:b w:val="0"/>
          <w:bCs w:val="0"/>
        </w:rPr>
        <w:t xml:space="preserve"> </w:t>
      </w:r>
      <w:r>
        <w:t>to exclude trips with very low fares or distance.</w:t>
      </w:r>
    </w:p>
    <w:p w14:paraId="7A76D234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Applied </w:t>
      </w:r>
      <w:r>
        <w:rPr>
          <w:rStyle w:val="35"/>
          <w:b w:val="0"/>
          <w:bCs w:val="0"/>
        </w:rPr>
        <w:t>Aggregate transformation</w:t>
      </w:r>
      <w:r>
        <w:t xml:space="preserve"> to group by vendor and payment type, calculating ride counts and average fares.</w:t>
      </w:r>
    </w:p>
    <w:p w14:paraId="79F6570A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Wrote transformed data into the</w:t>
      </w:r>
      <w:r>
        <w:rPr>
          <w:rFonts w:hint="default" w:ascii="Times New Roman Bold" w:hAnsi="Times New Roman Bold" w:cs="Times New Roman Bold"/>
          <w:b/>
          <w:bCs/>
        </w:rPr>
        <w:t xml:space="preserve"> </w:t>
      </w:r>
      <w:r>
        <w:rPr>
          <w:rStyle w:val="35"/>
          <w:rFonts w:hint="default" w:ascii="Times New Roman" w:hAnsi="Times New Roman" w:cs="Times New Roman"/>
          <w:b w:val="0"/>
          <w:bCs w:val="0"/>
        </w:rPr>
        <w:t>processed/Parquet</w:t>
      </w:r>
      <w:r>
        <w:rPr>
          <w:rFonts w:hint="default" w:ascii="Times New Roman" w:hAnsi="Times New Roman" w:cs="Times New Roman"/>
          <w:b w:val="0"/>
          <w:bCs w:val="0"/>
        </w:rPr>
        <w:t xml:space="preserve"> </w:t>
      </w:r>
      <w:r>
        <w:t>container.</w:t>
      </w:r>
    </w:p>
    <w:p w14:paraId="5821BC91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80685" cy="2685415"/>
            <wp:effectExtent l="0" t="0" r="5715" b="6985"/>
            <wp:docPr id="9" name="Picture 9" descr="Step_8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tep_8_ADF_Projec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8FA5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81320" cy="3382010"/>
            <wp:effectExtent l="0" t="0" r="5080" b="21590"/>
            <wp:docPr id="10" name="Picture 10" descr="Step_9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tep_9_ADF_Projec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4A1D"/>
    <w:p w14:paraId="3DA21FD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81320" cy="3165475"/>
            <wp:effectExtent l="0" t="0" r="5080" b="9525"/>
            <wp:docPr id="11" name="Picture 11" descr="Step_10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tep_10_ADF_Project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7695">
      <w:pPr>
        <w:rPr>
          <w:rFonts w:hint="default"/>
          <w:lang w:val="en-US"/>
        </w:rPr>
      </w:pPr>
    </w:p>
    <w:p w14:paraId="73B03702">
      <w:pPr>
        <w:pStyle w:val="34"/>
        <w:keepNext w:val="0"/>
        <w:keepLines w:val="0"/>
        <w:widowControl/>
        <w:suppressLineNumbers w:val="0"/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Style w:val="35"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Step 5: Databricks Notebook for Analysis</w:t>
      </w:r>
    </w:p>
    <w:p w14:paraId="53904EEA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Connected Databricks notebook to processed data.</w:t>
      </w:r>
    </w:p>
    <w:p w14:paraId="5A5D0BA5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Generated insights:</w:t>
      </w:r>
    </w:p>
    <w:p w14:paraId="6BE91874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Vendor 2 handled the majority of rides.</w:t>
      </w:r>
    </w:p>
    <w:p w14:paraId="69DC5B8D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Card payments dominated higher fare trips, while cash dominated shorter rides.</w:t>
      </w:r>
    </w:p>
    <w:p w14:paraId="7D529C4A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Peak hours were identified around evening times.</w:t>
      </w:r>
    </w:p>
    <w:p w14:paraId="323618F3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44490" cy="2306320"/>
            <wp:effectExtent l="0" t="0" r="16510" b="5080"/>
            <wp:docPr id="12" name="Picture 12" descr="Step_11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tep_11_ADF_Project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449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BCEE">
      <w:pPr>
        <w:pStyle w:val="34"/>
        <w:keepNext w:val="0"/>
        <w:keepLines w:val="0"/>
        <w:widowControl/>
        <w:suppressLineNumbers w:val="0"/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Style w:val="35"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Step 6: Automation &amp; Scheduling</w:t>
      </w:r>
    </w:p>
    <w:p w14:paraId="5AB5E8D6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Debugged and published pipeline in ADF.</w:t>
      </w:r>
    </w:p>
    <w:p w14:paraId="60C424F3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 xml:space="preserve">Added a </w:t>
      </w:r>
      <w:r>
        <w:rPr>
          <w:rStyle w:val="35"/>
          <w:b w:val="0"/>
          <w:bCs w:val="0"/>
        </w:rPr>
        <w:t>weekly trigger</w:t>
      </w:r>
      <w:r>
        <w:rPr>
          <w:b w:val="0"/>
          <w:bCs w:val="0"/>
        </w:rPr>
        <w:t xml:space="preserve"> </w:t>
      </w:r>
      <w:r>
        <w:t>for automated execution.</w:t>
      </w:r>
    </w:p>
    <w:p w14:paraId="24BE78CE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80050" cy="2979420"/>
            <wp:effectExtent l="0" t="0" r="6350" b="17780"/>
            <wp:docPr id="13" name="Picture 13" descr="Step_12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tep_12_ADF_Project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2AB4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462BFD78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83225" cy="3439160"/>
            <wp:effectExtent l="0" t="0" r="3175" b="15240"/>
            <wp:docPr id="14" name="Picture 14" descr="Step_13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tep_13_ADF_Project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9CCF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83225" cy="3517265"/>
            <wp:effectExtent l="0" t="0" r="3175" b="13335"/>
            <wp:docPr id="15" name="Picture 15" descr="Step_14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tep_14_ADF_Project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8BDD">
      <w:pPr>
        <w:pStyle w:val="34"/>
        <w:keepNext w:val="0"/>
        <w:keepLines w:val="0"/>
        <w:widowControl/>
        <w:suppressLineNumbers w:val="0"/>
        <w:rPr>
          <w:rFonts w:hint="default"/>
          <w:lang w:val="en-US"/>
        </w:rPr>
      </w:pPr>
    </w:p>
    <w:p w14:paraId="3DC7D23D">
      <w:pPr>
        <w:pStyle w:val="34"/>
        <w:keepNext w:val="0"/>
        <w:keepLines w:val="0"/>
        <w:widowControl/>
        <w:suppressLineNumbers w:val="0"/>
        <w:rPr>
          <w:rFonts w:hint="default"/>
          <w:color w:val="4F81BD" w:themeColor="accent1"/>
          <w:lang w:val="en-US"/>
          <w14:textFill>
            <w14:solidFill>
              <w14:schemeClr w14:val="accent1"/>
            </w14:solidFill>
          </w14:textFill>
        </w:rPr>
      </w:pPr>
    </w:p>
    <w:p w14:paraId="6859212B">
      <w:pPr>
        <w:pStyle w:val="3"/>
        <w:keepNext w:val="0"/>
        <w:keepLines w:val="0"/>
        <w:widowControl/>
        <w:suppressLineNumbers w:val="0"/>
        <w:rPr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</w:pPr>
      <w:r>
        <w:rPr>
          <w:rStyle w:val="35"/>
          <w:rFonts w:hint="default"/>
          <w:b/>
          <w:bCs/>
          <w:color w:val="4F81BD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>9</w:t>
      </w:r>
      <w:r>
        <w:rPr>
          <w:rStyle w:val="35"/>
          <w:b/>
          <w:bCs/>
          <w:color w:val="4F81BD" w:themeColor="accent1"/>
          <w:sz w:val="28"/>
          <w:szCs w:val="28"/>
          <w14:textFill>
            <w14:solidFill>
              <w14:schemeClr w14:val="accent1"/>
            </w14:solidFill>
          </w14:textFill>
        </w:rPr>
        <w:t>. Results &amp; Key Insights</w:t>
      </w:r>
    </w:p>
    <w:p w14:paraId="68F88BDA">
      <w:pPr>
        <w:pStyle w:val="34"/>
        <w:keepNext w:val="0"/>
        <w:keepLines w:val="0"/>
        <w:widowControl/>
        <w:suppressLineNumbers w:val="0"/>
      </w:pPr>
      <w:r>
        <w:t>✅ Automated pipeline successfully ingests and processes millions of trip records.</w:t>
      </w:r>
    </w:p>
    <w:p w14:paraId="3F9EEB9C">
      <w:pPr>
        <w:pStyle w:val="34"/>
        <w:keepNext w:val="0"/>
        <w:keepLines w:val="0"/>
        <w:widowControl/>
        <w:suppressLineNumbers w:val="0"/>
      </w:pPr>
      <w:r>
        <w:t>✅ Processed data is available in</w:t>
      </w:r>
      <w:r>
        <w:rPr>
          <w:rFonts w:hint="default" w:ascii="Times New Roman Bold" w:hAnsi="Times New Roman Bold" w:cs="Times New Roman Bold"/>
          <w:b w:val="0"/>
          <w:bCs w:val="0"/>
        </w:rPr>
        <w:t xml:space="preserve"> </w:t>
      </w:r>
      <w:r>
        <w:rPr>
          <w:rStyle w:val="35"/>
          <w:rFonts w:hint="default" w:ascii="Times New Roman Bold" w:hAnsi="Times New Roman Bold" w:cs="Times New Roman Bold"/>
          <w:b w:val="0"/>
          <w:bCs w:val="0"/>
        </w:rPr>
        <w:t>Parquet format</w:t>
      </w:r>
      <w:r>
        <w:rPr>
          <w:b w:val="0"/>
          <w:bCs w:val="0"/>
        </w:rPr>
        <w:t>, r</w:t>
      </w:r>
      <w:r>
        <w:t>eady for analytics and BI tools.</w:t>
      </w:r>
    </w:p>
    <w:p w14:paraId="3C3691A0">
      <w:pPr>
        <w:pStyle w:val="34"/>
        <w:keepNext w:val="0"/>
        <w:keepLines w:val="0"/>
        <w:widowControl/>
        <w:suppressLineNumbers w:val="0"/>
      </w:pPr>
      <w:r>
        <w:t>✅ Business insights generated:</w:t>
      </w:r>
    </w:p>
    <w:p w14:paraId="29D122C6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Vendor 2 contributes ~60% of rides.</w:t>
      </w:r>
    </w:p>
    <w:p w14:paraId="0B384D19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Credit card payments account for ~70% of revenue.</w:t>
      </w:r>
    </w:p>
    <w:p w14:paraId="456CC9CF">
      <w:pPr>
        <w:pStyle w:val="34"/>
        <w:keepNext w:val="0"/>
        <w:keepLines w:val="0"/>
        <w:widowControl/>
        <w:suppressLineNumbers w:val="0"/>
      </w:pPr>
      <w:r>
        <w:rPr>
          <w:rFonts w:hint="default"/>
          <w:lang w:val="en-US"/>
        </w:rPr>
        <w:t>-</w:t>
      </w:r>
      <w:r>
        <w:t>Short trips (under 2 miles) are the most common category.</w:t>
      </w:r>
    </w:p>
    <w:p w14:paraId="347DDBE1">
      <w:pPr>
        <w:pStyle w:val="34"/>
        <w:keepNext w:val="0"/>
        <w:keepLines w:val="0"/>
        <w:widowControl/>
        <w:suppressLineNumbers w:val="0"/>
      </w:pPr>
    </w:p>
    <w:p w14:paraId="4A8EDFC8">
      <w:pPr>
        <w:pStyle w:val="34"/>
        <w:keepNext w:val="0"/>
        <w:keepLines w:val="0"/>
        <w:widowControl/>
        <w:suppressLineNumbers w:val="0"/>
      </w:pPr>
    </w:p>
    <w:p w14:paraId="7599787E">
      <w:pPr>
        <w:pStyle w:val="34"/>
        <w:keepNext w:val="0"/>
        <w:keepLines w:val="0"/>
        <w:widowControl/>
        <w:suppressLineNumbers w:val="0"/>
      </w:pPr>
    </w:p>
    <w:p w14:paraId="77A3BA17">
      <w:pPr>
        <w:pStyle w:val="34"/>
        <w:keepNext w:val="0"/>
        <w:keepLines w:val="0"/>
        <w:widowControl/>
        <w:suppressLineNumbers w:val="0"/>
        <w:rPr>
          <w:rFonts w:hint="default"/>
          <w:color w:val="558ED5" w:themeColor="text2" w:themeTint="99"/>
          <w:sz w:val="28"/>
          <w:szCs w:val="28"/>
          <w:lang w:val="en-US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  <w:r>
        <w:rPr>
          <w:rFonts w:hint="default"/>
          <w:color w:val="558ED5" w:themeColor="text2" w:themeTint="99"/>
          <w:sz w:val="28"/>
          <w:szCs w:val="28"/>
          <w:lang w:val="en-US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Complete visual representation of pipeline :</w:t>
      </w:r>
    </w:p>
    <w:p w14:paraId="360E0046">
      <w:pPr>
        <w:pStyle w:val="34"/>
        <w:keepNext w:val="0"/>
        <w:keepLines w:val="0"/>
        <w:widowControl/>
        <w:suppressLineNumbers w:val="0"/>
        <w:rPr>
          <w:rFonts w:hint="default"/>
          <w:color w:val="558ED5" w:themeColor="text2" w:themeTint="99"/>
          <w:sz w:val="28"/>
          <w:szCs w:val="28"/>
          <w:lang w:val="en-US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</w:p>
    <w:p w14:paraId="6FC9F19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86400" cy="3535045"/>
            <wp:effectExtent l="0" t="0" r="0" b="20955"/>
            <wp:docPr id="16" name="Picture 16" descr="Step_15_ADF_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tep_15_ADF_Project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FE98">
      <w:pPr>
        <w:rPr>
          <w:rFonts w:hint="default"/>
          <w:lang w:val="en-US"/>
        </w:rPr>
      </w:pPr>
    </w:p>
    <w:p w14:paraId="7A2C7EAF">
      <w:pPr>
        <w:pStyle w:val="2"/>
        <w:rPr>
          <w:color w:val="4F81BD" w:themeColor="accent1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4F81BD" w:themeColor="accent1"/>
          <w:lang w:val="en-US"/>
          <w14:textFill>
            <w14:solidFill>
              <w14:schemeClr w14:val="accent1"/>
            </w14:solidFill>
          </w14:textFill>
        </w:rPr>
        <w:t>10</w:t>
      </w:r>
      <w:r>
        <w:rPr>
          <w:color w:val="4F81BD" w:themeColor="accent1"/>
          <w14:textFill>
            <w14:solidFill>
              <w14:schemeClr w14:val="accent1"/>
            </w14:solidFill>
          </w14:textFill>
        </w:rPr>
        <w:t>. Cost &amp; Use Case Comparison</w:t>
      </w:r>
    </w:p>
    <w:p w14:paraId="5FAE051A"/>
    <w:p w14:paraId="3635156F">
      <w:r>
        <w:rPr>
          <w:sz w:val="24"/>
          <w:szCs w:val="24"/>
        </w:rPr>
        <w:t>Copy Activity: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Low-cost, optimized for ingestion and minimal transformation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Best for bulk data transfer</w:t>
      </w:r>
      <w:r>
        <w:br w:type="textWrapping"/>
      </w:r>
      <w:r>
        <w:br w:type="textWrapping"/>
      </w:r>
      <w:r>
        <w:rPr>
          <w:sz w:val="24"/>
          <w:szCs w:val="24"/>
        </w:rPr>
        <w:t>Mapping Data Flow: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More expensive, suitable for complex transformations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- Best for filtering, aggregation, joins, and schema drift handling</w:t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br w:type="textWrapping"/>
      </w:r>
      <w:r>
        <w:rPr>
          <w:sz w:val="24"/>
          <w:szCs w:val="24"/>
        </w:rPr>
        <w:t>Recommendation: Use Copy Activity for raw ingestion and Mapping Data Flow for transformations.</w:t>
      </w:r>
    </w:p>
    <w:p w14:paraId="40647455">
      <w:r>
        <w:rPr>
          <w:rFonts w:hint="default"/>
          <w:color w:val="558ED5" w:themeColor="text2" w:themeTint="99"/>
          <w:lang w:val="en-US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 xml:space="preserve"> </w:t>
      </w:r>
    </w:p>
    <w:p w14:paraId="5A86337B">
      <w:pPr>
        <w:pStyle w:val="2"/>
        <w:numPr>
          <w:ilvl w:val="0"/>
          <w:numId w:val="8"/>
        </w:numPr>
        <w:rPr>
          <w:rFonts w:hint="default"/>
          <w:color w:val="4F81BD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</w:pPr>
      <w:r>
        <w:rPr>
          <w:rFonts w:hint="default"/>
          <w:color w:val="4F81BD" w:themeColor="accent1"/>
          <w:sz w:val="28"/>
          <w:szCs w:val="28"/>
          <w:lang w:val="en-US"/>
          <w14:textFill>
            <w14:solidFill>
              <w14:schemeClr w14:val="accent1"/>
            </w14:solidFill>
          </w14:textFill>
        </w:rPr>
        <w:t xml:space="preserve"> Aws Equivalent</w:t>
      </w:r>
    </w:p>
    <w:p w14:paraId="6E24C10D">
      <w:pPr>
        <w:rPr>
          <w:rFonts w:hint="default"/>
          <w:lang w:val="en-US"/>
        </w:rPr>
      </w:pPr>
    </w:p>
    <w:p w14:paraId="0B5D49BB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If we Perform the Same Task in AWS, these are all the things which we will use in AWS</w:t>
      </w:r>
    </w:p>
    <w:p w14:paraId="2268844C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platform:</w:t>
      </w:r>
    </w:p>
    <w:p w14:paraId="2432677E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- Storage: S3</w:t>
      </w:r>
    </w:p>
    <w:p w14:paraId="2F89EA7F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- Ingestion: AWS Glue, Lambda, or Data Pipeline</w:t>
      </w:r>
    </w:p>
    <w:p w14:paraId="057E3EE5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- Transformation: Glue ETL or EMR Spark</w:t>
      </w:r>
    </w:p>
    <w:p w14:paraId="769D43F7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- Analysis: Databricks on AWS or EMR</w:t>
      </w:r>
    </w:p>
    <w:p w14:paraId="4DB6591D">
      <w:pPr>
        <w:numPr>
          <w:ilvl w:val="0"/>
          <w:numId w:val="0"/>
        </w:num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- Triggering: Event Bridge, Glue triggers, Step Function</w:t>
      </w:r>
    </w:p>
    <w:p w14:paraId="584170EE">
      <w:pPr>
        <w:rPr>
          <w:rFonts w:hint="default"/>
          <w:lang w:val="en-US"/>
        </w:rPr>
      </w:pPr>
    </w:p>
    <w:sectPr>
      <w:pgSz w:w="12240" w:h="15840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SimHei">
    <w:altName w:val="汉仪中黑KW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汉仪书宋二KW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2000000" w:usb3="00000000" w:csb0="0000019F" w:csb1="00000000"/>
  </w:font>
  <w:font w:name="ＭＳ 明朝">
    <w:altName w:val="Hiragino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ＭＳ ゴシック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urier">
    <w:altName w:val="苹方-简"/>
    <w:panose1 w:val="02070409020205020404"/>
    <w:charset w:val="00"/>
    <w:family w:val="auto"/>
    <w:pitch w:val="default"/>
    <w:sig w:usb0="00000000" w:usb1="00000000" w:usb2="00000000" w:usb3="00000000" w:csb0="00000001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altName w:val="Times New Roman"/>
    <w:panose1 w:val="020B0600000000000000"/>
    <w:charset w:val="00"/>
    <w:family w:val="auto"/>
    <w:pitch w:val="default"/>
    <w:sig w:usb0="A00002FF" w:usb1="7ACFFDFB" w:usb2="00000017" w:usb3="00000000" w:csb0="00040001" w:csb1="00000000"/>
  </w:font>
  <w:font w:name="Apple Color Emoji">
    <w:panose1 w:val="00000000000000000000"/>
    <w:charset w:val="00"/>
    <w:family w:val="auto"/>
    <w:pitch w:val="default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DFF1040"/>
    <w:multiLevelType w:val="singleLevel"/>
    <w:tmpl w:val="FDFF1040"/>
    <w:lvl w:ilvl="0" w:tentative="0">
      <w:start w:val="4"/>
      <w:numFmt w:val="decimal"/>
      <w:suff w:val="space"/>
      <w:lvlText w:val="%1."/>
      <w:lvlJc w:val="left"/>
      <w:rPr>
        <w:rFonts w:hint="default"/>
        <w:color w:val="4F81BD" w:themeColor="accent1"/>
        <w:sz w:val="28"/>
        <w:szCs w:val="28"/>
        <w14:textFill>
          <w14:solidFill>
            <w14:schemeClr w14:val="accent1"/>
          </w14:solidFill>
        </w14:textFill>
      </w:rPr>
    </w:lvl>
  </w:abstractNum>
  <w:abstractNum w:abstractNumId="1">
    <w:nsid w:val="FFF613A3"/>
    <w:multiLevelType w:val="singleLevel"/>
    <w:tmpl w:val="FFF613A3"/>
    <w:lvl w:ilvl="0" w:tentative="0">
      <w:start w:val="11"/>
      <w:numFmt w:val="decimal"/>
      <w:suff w:val="space"/>
      <w:lvlText w:val="%1."/>
      <w:lvlJc w:val="left"/>
      <w:rPr>
        <w:rFonts w:hint="default"/>
        <w:color w:val="4F81BD" w:themeColor="accent1"/>
        <w:sz w:val="28"/>
        <w:szCs w:val="28"/>
        <w14:textFill>
          <w14:solidFill>
            <w14:schemeClr w14:val="accent1"/>
          </w14:solidFill>
        </w14:textFill>
      </w:rPr>
    </w:lvl>
  </w:abstractNum>
  <w:abstractNum w:abstractNumId="2">
    <w:nsid w:val="FFFFFF7E"/>
    <w:multiLevelType w:val="singleLevel"/>
    <w:tmpl w:val="FFFFFF7E"/>
    <w:lvl w:ilvl="0" w:tentative="0">
      <w:start w:val="1"/>
      <w:numFmt w:val="decimal"/>
      <w:pStyle w:val="32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3">
    <w:nsid w:val="FFFFFF7F"/>
    <w:multiLevelType w:val="singleLevel"/>
    <w:tmpl w:val="FFFFFF7F"/>
    <w:lvl w:ilvl="0" w:tentative="0">
      <w:start w:val="1"/>
      <w:numFmt w:val="decimal"/>
      <w:pStyle w:val="31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4">
    <w:nsid w:val="FFFFFF82"/>
    <w:multiLevelType w:val="singleLevel"/>
    <w:tmpl w:val="FFFFFF82"/>
    <w:lvl w:ilvl="0" w:tentative="0">
      <w:start w:val="1"/>
      <w:numFmt w:val="bullet"/>
      <w:pStyle w:val="26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5">
    <w:nsid w:val="FFFFFF83"/>
    <w:multiLevelType w:val="singleLevel"/>
    <w:tmpl w:val="FFFFFF83"/>
    <w:lvl w:ilvl="0" w:tentative="0">
      <w:start w:val="1"/>
      <w:numFmt w:val="bullet"/>
      <w:pStyle w:val="25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6">
    <w:nsid w:val="FFFFFF88"/>
    <w:multiLevelType w:val="singleLevel"/>
    <w:tmpl w:val="FFFFFF88"/>
    <w:lvl w:ilvl="0" w:tentative="0">
      <w:start w:val="1"/>
      <w:numFmt w:val="decimal"/>
      <w:pStyle w:val="30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7">
    <w:nsid w:val="FFFFFF89"/>
    <w:multiLevelType w:val="singleLevel"/>
    <w:tmpl w:val="FFFFFF89"/>
    <w:lvl w:ilvl="0" w:tentative="0">
      <w:start w:val="1"/>
      <w:numFmt w:val="bullet"/>
      <w:pStyle w:val="24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6"/>
  </w:num>
  <w:num w:numId="5">
    <w:abstractNumId w:val="3"/>
  </w:num>
  <w:num w:numId="6">
    <w:abstractNumId w:val="2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4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11197"/>
    <w:rsid w:val="00034616"/>
    <w:rsid w:val="00041312"/>
    <w:rsid w:val="00050DF1"/>
    <w:rsid w:val="0006063C"/>
    <w:rsid w:val="0015074B"/>
    <w:rsid w:val="0029639D"/>
    <w:rsid w:val="00326F90"/>
    <w:rsid w:val="003F7D4C"/>
    <w:rsid w:val="004D371A"/>
    <w:rsid w:val="006E6A63"/>
    <w:rsid w:val="007C5602"/>
    <w:rsid w:val="00932292"/>
    <w:rsid w:val="00A531A2"/>
    <w:rsid w:val="00AA1D8D"/>
    <w:rsid w:val="00B25E6A"/>
    <w:rsid w:val="00B47730"/>
    <w:rsid w:val="00C12684"/>
    <w:rsid w:val="00C81500"/>
    <w:rsid w:val="00CB0664"/>
    <w:rsid w:val="00D27EB9"/>
    <w:rsid w:val="00DF1C37"/>
    <w:rsid w:val="00E80DA1"/>
    <w:rsid w:val="00EA7FA0"/>
    <w:rsid w:val="00FC693F"/>
    <w:rsid w:val="0FA36072"/>
    <w:rsid w:val="16B70AB4"/>
    <w:rsid w:val="1E9B7D2C"/>
    <w:rsid w:val="23C4D8EA"/>
    <w:rsid w:val="33A8477B"/>
    <w:rsid w:val="4E267E1A"/>
    <w:rsid w:val="5A156E73"/>
    <w:rsid w:val="64FB5ACB"/>
    <w:rsid w:val="6B5EB692"/>
    <w:rsid w:val="740C19B8"/>
    <w:rsid w:val="DE3F5F93"/>
    <w:rsid w:val="E775C32D"/>
    <w:rsid w:val="ECEB0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semiHidden="0" w:name="macro"/>
    <w:lsdException w:uiPriority="99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iPriority="99" w:name="List 4"/>
    <w:lsdException w:uiPriority="99" w:name="List 5"/>
    <w:lsdException w:uiPriority="99" w:semiHidden="0" w:name="List Bullet 2"/>
    <w:lsdException w:uiPriority="99" w:semiHidden="0" w:name="List Bullet 3"/>
    <w:lsdException w:uiPriority="99" w:name="List Bullet 4"/>
    <w:lsdException w:uiPriority="99" w:name="List Bullet 5"/>
    <w:lsdException w:uiPriority="99" w:semiHidden="0" w:name="List Number 2"/>
    <w:lsdException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semiHidden="0" w:name="Body Text"/>
    <w:lsdException w:uiPriority="99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semiHidden="0" w:name="Body Text 2"/>
    <w:lsdException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40"/>
    <w:qFormat/>
    <w:uiPriority w:val="9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paragraph" w:styleId="3">
    <w:name w:val="heading 2"/>
    <w:basedOn w:val="1"/>
    <w:next w:val="1"/>
    <w:link w:val="141"/>
    <w:unhideWhenUsed/>
    <w:qFormat/>
    <w:uiPriority w:val="9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paragraph" w:styleId="4">
    <w:name w:val="heading 3"/>
    <w:basedOn w:val="1"/>
    <w:next w:val="1"/>
    <w:link w:val="142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5">
    <w:name w:val="heading 4"/>
    <w:basedOn w:val="1"/>
    <w:next w:val="1"/>
    <w:link w:val="152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153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7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6"/>
    <w:unhideWhenUsed/>
    <w:uiPriority w:val="99"/>
    <w:pPr>
      <w:spacing w:after="120"/>
    </w:pPr>
  </w:style>
  <w:style w:type="paragraph" w:styleId="14">
    <w:name w:val="Body Text 2"/>
    <w:basedOn w:val="1"/>
    <w:link w:val="147"/>
    <w:unhideWhenUsed/>
    <w:uiPriority w:val="99"/>
    <w:pPr>
      <w:spacing w:after="120" w:line="480" w:lineRule="auto"/>
    </w:pPr>
  </w:style>
  <w:style w:type="paragraph" w:styleId="15">
    <w:name w:val="Body Text 3"/>
    <w:basedOn w:val="1"/>
    <w:link w:val="148"/>
    <w:unhideWhenUsed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8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7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20">
    <w:name w:val="HTML Code"/>
    <w:basedOn w:val="11"/>
    <w:semiHidden/>
    <w:unhideWhenUsed/>
    <w:uiPriority w:val="99"/>
    <w:rPr>
      <w:rFonts w:ascii="Courier New" w:hAnsi="Courier New" w:cs="Courier New"/>
      <w:sz w:val="20"/>
      <w:szCs w:val="20"/>
    </w:rPr>
  </w:style>
  <w:style w:type="paragraph" w:styleId="21">
    <w:name w:val="List"/>
    <w:basedOn w:val="1"/>
    <w:unhideWhenUsed/>
    <w:uiPriority w:val="99"/>
    <w:pPr>
      <w:ind w:left="360" w:hanging="360"/>
      <w:contextualSpacing/>
    </w:pPr>
  </w:style>
  <w:style w:type="paragraph" w:styleId="22">
    <w:name w:val="List 2"/>
    <w:basedOn w:val="1"/>
    <w:unhideWhenUsed/>
    <w:uiPriority w:val="99"/>
    <w:pPr>
      <w:ind w:left="720" w:hanging="360"/>
      <w:contextualSpacing/>
    </w:pPr>
  </w:style>
  <w:style w:type="paragraph" w:styleId="23">
    <w:name w:val="List 3"/>
    <w:basedOn w:val="1"/>
    <w:unhideWhenUsed/>
    <w:uiPriority w:val="99"/>
    <w:pPr>
      <w:ind w:left="1080" w:hanging="360"/>
      <w:contextualSpacing/>
    </w:pPr>
  </w:style>
  <w:style w:type="paragraph" w:styleId="24">
    <w:name w:val="List Bullet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25">
    <w:name w:val="List Bullet 2"/>
    <w:basedOn w:val="1"/>
    <w:unhideWhenUsed/>
    <w:uiPriority w:val="99"/>
    <w:pPr>
      <w:numPr>
        <w:ilvl w:val="0"/>
        <w:numId w:val="2"/>
      </w:numPr>
      <w:contextualSpacing/>
    </w:pPr>
  </w:style>
  <w:style w:type="paragraph" w:styleId="26">
    <w:name w:val="List Bullet 3"/>
    <w:basedOn w:val="1"/>
    <w:unhideWhenUsed/>
    <w:uiPriority w:val="99"/>
    <w:pPr>
      <w:numPr>
        <w:ilvl w:val="0"/>
        <w:numId w:val="3"/>
      </w:numPr>
      <w:contextualSpacing/>
    </w:pPr>
  </w:style>
  <w:style w:type="paragraph" w:styleId="27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8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29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30">
    <w:name w:val="List Number"/>
    <w:basedOn w:val="1"/>
    <w:unhideWhenUsed/>
    <w:uiPriority w:val="99"/>
    <w:pPr>
      <w:numPr>
        <w:ilvl w:val="0"/>
        <w:numId w:val="4"/>
      </w:numPr>
      <w:contextualSpacing/>
    </w:pPr>
  </w:style>
  <w:style w:type="paragraph" w:styleId="31">
    <w:name w:val="List Number 2"/>
    <w:basedOn w:val="1"/>
    <w:unhideWhenUsed/>
    <w:uiPriority w:val="99"/>
    <w:pPr>
      <w:numPr>
        <w:ilvl w:val="0"/>
        <w:numId w:val="5"/>
      </w:numPr>
      <w:contextualSpacing/>
    </w:pPr>
  </w:style>
  <w:style w:type="paragraph" w:styleId="32">
    <w:name w:val="List Number 3"/>
    <w:basedOn w:val="1"/>
    <w:unhideWhenUsed/>
    <w:uiPriority w:val="99"/>
    <w:pPr>
      <w:numPr>
        <w:ilvl w:val="0"/>
        <w:numId w:val="6"/>
      </w:numPr>
      <w:contextualSpacing/>
    </w:pPr>
  </w:style>
  <w:style w:type="paragraph" w:styleId="33">
    <w:name w:val="macro"/>
    <w:link w:val="149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34">
    <w:name w:val="Normal (Web)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35">
    <w:name w:val="Strong"/>
    <w:basedOn w:val="11"/>
    <w:qFormat/>
    <w:uiPriority w:val="22"/>
    <w:rPr>
      <w:b/>
      <w:bCs/>
    </w:rPr>
  </w:style>
  <w:style w:type="paragraph" w:styleId="36">
    <w:name w:val="Subtitle"/>
    <w:basedOn w:val="1"/>
    <w:next w:val="1"/>
    <w:link w:val="144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table" w:styleId="37">
    <w:name w:val="Table Grid"/>
    <w:basedOn w:val="12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38">
    <w:name w:val="Title"/>
    <w:basedOn w:val="1"/>
    <w:next w:val="1"/>
    <w:link w:val="143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9">
    <w:name w:val="Light Shading"/>
    <w:basedOn w:val="12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40">
    <w:name w:val="Light Shading Accent 1"/>
    <w:basedOn w:val="12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1">
    <w:name w:val="Light Shading Accent 2"/>
    <w:basedOn w:val="12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2">
    <w:name w:val="Light Shading Accent 3"/>
    <w:basedOn w:val="12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3">
    <w:name w:val="Light Shading Accent 4"/>
    <w:basedOn w:val="12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4">
    <w:name w:val="Light Shading Accent 5"/>
    <w:basedOn w:val="12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5">
    <w:name w:val="Light Shading Accent 6"/>
    <w:basedOn w:val="12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6">
    <w:name w:val="Light List"/>
    <w:basedOn w:val="12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7">
    <w:name w:val="Light List Accent 1"/>
    <w:basedOn w:val="12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8">
    <w:name w:val="Light List Accent 2"/>
    <w:basedOn w:val="12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9">
    <w:name w:val="Light List Accent 3"/>
    <w:basedOn w:val="12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50">
    <w:name w:val="Light List Accent 4"/>
    <w:basedOn w:val="12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1">
    <w:name w:val="Light List Accent 5"/>
    <w:basedOn w:val="12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2">
    <w:name w:val="Light List Accent 6"/>
    <w:basedOn w:val="12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3">
    <w:name w:val="Light Grid"/>
    <w:basedOn w:val="12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4">
    <w:name w:val="Light Grid Accent 1"/>
    <w:basedOn w:val="12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5">
    <w:name w:val="Light Grid Accent 2"/>
    <w:basedOn w:val="12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6">
    <w:name w:val="Light Grid Accent 3"/>
    <w:basedOn w:val="12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7">
    <w:name w:val="Light Grid Accent 4"/>
    <w:basedOn w:val="12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8">
    <w:name w:val="Light Grid Accent 5"/>
    <w:basedOn w:val="12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9">
    <w:name w:val="Light Grid Accent 6"/>
    <w:basedOn w:val="12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60">
    <w:name w:val="Medium Shading 1"/>
    <w:basedOn w:val="12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1"/>
    <w:basedOn w:val="12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2"/>
    <w:basedOn w:val="12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3"/>
    <w:basedOn w:val="12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4"/>
    <w:basedOn w:val="12"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5"/>
    <w:basedOn w:val="12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1 Accent 6"/>
    <w:basedOn w:val="12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7">
    <w:name w:val="Medium Shading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1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2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3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4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5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Shading 2 Accent 6"/>
    <w:basedOn w:val="12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4">
    <w:name w:val="Medium Lis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5">
    <w:name w:val="Medium List 1 Accent 1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6">
    <w:name w:val="Medium List 1 Accent 2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7">
    <w:name w:val="Medium List 1 Accent 3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8">
    <w:name w:val="Medium List 1 Accent 4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9">
    <w:name w:val="Medium List 1 Accent 5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80">
    <w:name w:val="Medium List 1 Accent 6"/>
    <w:basedOn w:val="12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1">
    <w:name w:val="Medium Lis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1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2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3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4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5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List 2 Accent 6"/>
    <w:basedOn w:val="12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8">
    <w:name w:val="Medium Grid 1"/>
    <w:basedOn w:val="12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9">
    <w:name w:val="Medium Grid 1 Accent 1"/>
    <w:basedOn w:val="12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90">
    <w:name w:val="Medium Grid 1 Accent 2"/>
    <w:basedOn w:val="12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1">
    <w:name w:val="Medium Grid 1 Accent 3"/>
    <w:basedOn w:val="12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2">
    <w:name w:val="Medium Grid 1 Accent 4"/>
    <w:basedOn w:val="12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3">
    <w:name w:val="Medium Grid 1 Accent 5"/>
    <w:basedOn w:val="12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4">
    <w:name w:val="Medium Grid 1 Accent 6"/>
    <w:basedOn w:val="12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5">
    <w:name w:val="Medium Grid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1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2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3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4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5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2 Accent 6"/>
    <w:basedOn w:val="12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2">
    <w:name w:val="Medium Grid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3">
    <w:name w:val="Medium Grid 3 Accent 1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4">
    <w:name w:val="Medium Grid 3 Accent 2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5">
    <w:name w:val="Medium Grid 3 Accent 3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6">
    <w:name w:val="Medium Grid 3 Accent 4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7">
    <w:name w:val="Medium Grid 3 Accent 5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8">
    <w:name w:val="Medium Grid 3 Accent 6"/>
    <w:basedOn w:val="12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9">
    <w:name w:val="Dark List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10">
    <w:name w:val="Dark List Accent 1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1">
    <w:name w:val="Dark List Accent 2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2">
    <w:name w:val="Dark List Accent 3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3">
    <w:name w:val="Dark List Accent 4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4">
    <w:name w:val="Dark List Accent 5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5">
    <w:name w:val="Dark List Accent 6"/>
    <w:basedOn w:val="12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6">
    <w:name w:val="Colorful Shading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1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2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9">
    <w:name w:val="Colorful Shading Accent 3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20">
    <w:name w:val="Colorful Shading Accent 4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5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Shading Accent 6"/>
    <w:basedOn w:val="12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3">
    <w:name w:val="Colorful List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4">
    <w:name w:val="Colorful List Accent 1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5">
    <w:name w:val="Colorful List Accent 2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6">
    <w:name w:val="Colorful List Accent 3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7">
    <w:name w:val="Colorful List Accent 4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8">
    <w:name w:val="Colorful List Accent 5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9">
    <w:name w:val="Colorful List Accent 6"/>
    <w:basedOn w:val="12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30">
    <w:name w:val="Colorful Grid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1">
    <w:name w:val="Colorful Grid Accent 1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2">
    <w:name w:val="Colorful Grid Accent 2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3">
    <w:name w:val="Colorful Grid Accent 3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4">
    <w:name w:val="Colorful Grid Accent 4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5">
    <w:name w:val="Colorful Grid Accent 5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6">
    <w:name w:val="Colorful Grid Accent 6"/>
    <w:basedOn w:val="12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7">
    <w:name w:val="Header Char"/>
    <w:basedOn w:val="11"/>
    <w:link w:val="19"/>
    <w:uiPriority w:val="99"/>
  </w:style>
  <w:style w:type="character" w:customStyle="1" w:styleId="138">
    <w:name w:val="Footer Char"/>
    <w:basedOn w:val="11"/>
    <w:link w:val="18"/>
    <w:uiPriority w:val="99"/>
  </w:style>
  <w:style w:type="paragraph" w:styleId="139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40">
    <w:name w:val="Heading 1 Char"/>
    <w:basedOn w:val="11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1">
    <w:name w:val="Heading 2 Char"/>
    <w:basedOn w:val="11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2">
    <w:name w:val="Heading 3 Char"/>
    <w:basedOn w:val="11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3">
    <w:name w:val="Title Char"/>
    <w:basedOn w:val="11"/>
    <w:link w:val="38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4">
    <w:name w:val="Subtitle Char"/>
    <w:basedOn w:val="11"/>
    <w:link w:val="36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5">
    <w:name w:val="List Paragraph"/>
    <w:basedOn w:val="1"/>
    <w:qFormat/>
    <w:uiPriority w:val="34"/>
    <w:pPr>
      <w:ind w:left="720"/>
      <w:contextualSpacing/>
    </w:pPr>
  </w:style>
  <w:style w:type="character" w:customStyle="1" w:styleId="146">
    <w:name w:val="Body Text Char"/>
    <w:basedOn w:val="11"/>
    <w:link w:val="13"/>
    <w:uiPriority w:val="99"/>
  </w:style>
  <w:style w:type="character" w:customStyle="1" w:styleId="147">
    <w:name w:val="Body Text 2 Char"/>
    <w:basedOn w:val="11"/>
    <w:link w:val="14"/>
    <w:uiPriority w:val="99"/>
  </w:style>
  <w:style w:type="character" w:customStyle="1" w:styleId="148">
    <w:name w:val="Body Text 3 Char"/>
    <w:basedOn w:val="11"/>
    <w:link w:val="15"/>
    <w:uiPriority w:val="99"/>
    <w:rPr>
      <w:sz w:val="16"/>
      <w:szCs w:val="16"/>
    </w:rPr>
  </w:style>
  <w:style w:type="character" w:customStyle="1" w:styleId="149">
    <w:name w:val="Macro Text Char"/>
    <w:basedOn w:val="11"/>
    <w:link w:val="33"/>
    <w:uiPriority w:val="99"/>
    <w:rPr>
      <w:rFonts w:ascii="Courier" w:hAnsi="Courier"/>
      <w:sz w:val="20"/>
      <w:szCs w:val="20"/>
    </w:rPr>
  </w:style>
  <w:style w:type="paragraph" w:styleId="150">
    <w:name w:val="Quote"/>
    <w:basedOn w:val="1"/>
    <w:next w:val="1"/>
    <w:link w:val="151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Quote Char"/>
    <w:basedOn w:val="11"/>
    <w:link w:val="150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2">
    <w:name w:val="Heading 4 Char"/>
    <w:basedOn w:val="11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3">
    <w:name w:val="Heading 5 Char"/>
    <w:basedOn w:val="11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4">
    <w:name w:val="Heading 6 Char"/>
    <w:basedOn w:val="11"/>
    <w:link w:val="7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5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6">
    <w:name w:val="Heading 8 Char"/>
    <w:basedOn w:val="11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7">
    <w:name w:val="Heading 9 Ch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8">
    <w:name w:val="Intense Quote"/>
    <w:basedOn w:val="1"/>
    <w:next w:val="1"/>
    <w:link w:val="159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Intense Quote Char"/>
    <w:basedOn w:val="11"/>
    <w:link w:val="158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0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1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2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3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4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5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8" Type="http://schemas.openxmlformats.org/officeDocument/2006/relationships/fontTable" Target="fontTable.xml"/><Relationship Id="rId27" Type="http://schemas.openxmlformats.org/officeDocument/2006/relationships/customXml" Target="../customXml/item4.xml"/><Relationship Id="rId26" Type="http://schemas.openxmlformats.org/officeDocument/2006/relationships/customXml" Target="../customXml/item3.xml"/><Relationship Id="rId25" Type="http://schemas.openxmlformats.org/officeDocument/2006/relationships/customXml" Target="../customXml/item2.xml"/><Relationship Id="rId24" Type="http://schemas.openxmlformats.org/officeDocument/2006/relationships/customXml" Target="../customXml/item1.xml"/><Relationship Id="rId23" Type="http://schemas.openxmlformats.org/officeDocument/2006/relationships/numbering" Target="numbering.xml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pc="http://schemas.microsoft.com/office/infopath/2007/PartnerControls" xmlns:xsi="http://www.w3.org/2001/XMLSchema-instance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ma:versionID="d5dba168681d072a875276981c0b50a3" ma:contentTypeName="Document" ct:_="" ma:_="" ma:contentTypeID="0x010100EA448DE8FAEC124994F002FBD0B1891A" ma:contentTypeDescription="Create a new document." ma:contentTypeVersion="7" ma:contentTypeScope="">
  <xsd:schema xmlns:ns2="a80989fe-1117-426e-8aab-f4a13c7746f2" xmlns:xs="http://www.w3.org/2001/XMLSchema" xmlns:xsd="http://www.w3.org/2001/XMLSchema" xmlns:p="http://schemas.microsoft.com/office/2006/metadata/properties" targetNamespace="http://schemas.microsoft.com/office/2006/metadata/properties" ma:fieldsID="760643c90b99772b01e5c9e9e1bd9770" ns2:_="" ma:root="true">
    <xsd:import namespace="a80989fe-1117-426e-8aab-f4a13c7746f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="http://www.w3.org/2001/XMLSchema" xmlns:xsd="http://www.w3.org/2001/XMLSchema" xmlns:pc="http://schemas.microsoft.com/office/infopath/2007/PartnerControls" xmlns:dms="http://schemas.microsoft.com/office/2006/documentManagement/types" elementFormDefault="qualified" targetNamespace="a80989fe-1117-426e-8aab-f4a13c7746f2">
    <xsd:import namespace="http://schemas.microsoft.com/office/2006/documentManagement/types"/>
    <xsd:import namespace="http://schemas.microsoft.com/office/infopath/2007/PartnerControls"/>
    <xsd:element ma:hidden="true" ma:readOnly="true" ma:displayName="MediaServiceMetadata" name="MediaServiceMetadata" nillable="true" ma:index="8" ma:internalName="MediaServiceMetadata">
      <xsd:simpleType>
        <xsd:restriction base="dms:Note"/>
      </xsd:simpleType>
    </xsd:element>
    <xsd:element ma:hidden="true" ma:readOnly="true" ma:displayName="MediaServiceFastMetadata" name="MediaServiceFastMetadata" nillable="true" ma:index="9" ma:internalName="MediaServiceFastMetadata">
      <xsd:simpleType>
        <xsd:restriction base="dms:Note"/>
      </xsd:simpleType>
    </xsd:element>
    <xsd:element ma:hidden="true" ma:readOnly="true" ma:displayName="MediaServiceSearchProperties" name="MediaServiceSearchProperties" nillable="true" ma:index="10" ma:internalName="MediaServiceSearchProperties">
      <xsd:simpleType>
        <xsd:restriction base="dms:Note"/>
      </xsd:simpleType>
    </xsd:element>
    <xsd:element ma:hidden="true" ma:readOnly="true" ma:displayName="MediaServiceDateTaken" name="MediaServiceDateTaken" nillable="true" ma:index="11" ma:indexed="true" ma:internalName="MediaServiceDateTaken">
      <xsd:simpleType>
        <xsd:restriction base="dms:Text"/>
      </xsd:simpleType>
    </xsd:element>
    <xsd:element ma:hidden="true" ma:readOnly="true" ma:displayName="MediaServiceGenerationTime" name="MediaServiceGenerationTime" nillable="true" ma:index="12" ma:internalName="MediaServiceGenerationTime">
      <xsd:simpleType>
        <xsd:restriction base="dms:Text"/>
      </xsd:simpleType>
    </xsd:element>
    <xsd:element ma:hidden="true" ma:readOnly="true" ma:displayName="MediaServiceEventHashCode" name="MediaServiceEventHashCode" nillable="true" ma:index="13" ma:internalName="MediaServiceEventHashCode">
      <xsd:simpleType>
        <xsd:restriction base="dms:Text"/>
      </xsd:simpleType>
    </xsd:element>
    <xsd:element ma:hidden="true" ma:readOnly="true" ma:displayName="MediaLengthInSeconds" name="MediaLengthInSeconds" nillable="true" ma:index="14" ma:internalName="MediaLengthInSeconds">
      <xsd:simpleType>
        <xsd:restriction base="dms:Unknown"/>
      </xsd:simpleType>
    </xsd:element>
  </xsd:schema>
  <xsd:schema xmlns:odoc="http://schemas.microsoft.com/internal/obd" xmlns:dcterms="http://purl.org/dc/terms/" xmlns:xsd="http://www.w3.org/2001/XMLSchema" xmlns="http://schemas.openxmlformats.org/package/2006/metadata/core-properties" xmlns:xsi="http://www.w3.org/2001/XMLSchema-instance" xmlns:dc="http://purl.org/dc/elements/1.1/" elementFormDefault="qualified" targetNamespace="http://schemas.openxmlformats.org/package/2006/metadata/core-properties" blockDefault="#all" attributeFormDefault="unqualified">
    <xsd:import schemaLocation="http://dublincore.org/schemas/xmls/qdc/2003/04/02/dc.xsd" namespace="http://purl.org/dc/elements/1.1/"/>
    <xsd:import schemaLocation="http://dublincore.org/schemas/xmls/qdc/2003/04/02/dcterms.xsd" namespace="http://purl.org/dc/terms/"/>
    <xsd:element type="CT_coreProperties" name="coreProperties"/>
    <xsd:complexType name="CT_coreProperties">
      <xsd:all>
        <xsd:element ref="dc:creator" maxOccurs="1" minOccurs="0"/>
        <xsd:element ref="dcterms:created" maxOccurs="1" minOccurs="0"/>
        <xsd:element ref="dc:identifier" maxOccurs="1" minOccurs="0"/>
        <xsd:element type="xsd:string" ma:displayName="Content Type" name="contentType" maxOccurs="1" minOccurs="0" ma:index="0"/>
        <xsd:element ma:displayName="Title" ref="dc:title" maxOccurs="1" minOccurs="0" ma:index="4"/>
        <xsd:element ref="dc:subject" maxOccurs="1" minOccurs="0"/>
        <xsd:element ref="dc:description" maxOccurs="1" minOccurs="0"/>
        <xsd:element type="xsd:string" name="keywords" maxOccurs="1" minOccurs="0"/>
        <xsd:element ref="dc:language" maxOccurs="1" minOccurs="0"/>
        <xsd:element type="xsd:string" name="category" maxOccurs="1" minOccurs="0"/>
        <xsd:element type="xsd:string" name="version" maxOccurs="1" minOccurs="0"/>
        <xsd:element type="xsd:string" name="revision" maxOccurs="1" minOccurs="0">
          <xsd:annotation>
            <xsd:documentation>
                        This value indicates the number of saves or revisions. The application is responsible for updating this value after each revision.
                    </xsd:documentation>
          </xsd:annotation>
        </xsd:element>
        <xsd:element type="xsd:string" name="lastModifiedBy" maxOccurs="1" minOccurs="0"/>
        <xsd:element ref="dcterms:modified" maxOccurs="1" minOccurs="0"/>
        <xsd:element type="xsd:string" name="contentStatus" maxOccurs="1" minOccurs="0"/>
      </xsd:all>
    </xsd:complexType>
  </xsd:schema>
  <xs:schema xmlns:xs="http://www.w3.org/2001/XMLSchema" xmlns:pc="http://schemas.microsoft.com/office/infopath/2007/PartnerControls" elementFormDefault="qualified" targetNamespace="http://schemas.microsoft.com/office/infopath/2007/PartnerControls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type="xs:string" name="DisplayName"/>
    <xs:element type="xs:string" name="AccountId"/>
    <xs:element type="xs:string" name="AccountType"/>
    <xs:element name="BDCAssociatedEntity">
      <xs:complexType>
        <xs:sequence>
          <xs:element ref="pc:BDCEntity" maxOccurs="unbounded" minOccurs="0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type="xs:string" name="EntityNamespace"/>
    <xs:attribute type="xs:string" name="EntityName"/>
    <xs:attribute type="xs:string" name="SystemInstanceName"/>
    <xs:attribute type="xs:string" name="AssociationName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type="xs:string" name="EntityDisplayName"/>
    <xs:element type="xs:string" name="EntityInstanceReference"/>
    <xs:element type="xs:string" name="EntityId1"/>
    <xs:element type="xs:string" name="EntityId2"/>
    <xs:element type="xs:string" name="EntityId3"/>
    <xs:element type="xs:string" name="EntityId4"/>
    <xs:element type="xs:string" name="EntityId5"/>
    <xs:element name="Terms">
      <xs:complexType>
        <xs:sequence>
          <xs:element ref="pc:TermInfo" maxOccurs="unbounded" minOccurs="0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type="xs:string" name="TermName"/>
    <xs:element type="xs:string" name="TermId"/>
  </xs:schema>
</ct:contentTypeSchema>
</file>

<file path=customXml/item4.xml><?xml version="1.0" encoding="utf-8"?>
<b:Sources xmlns="http://schemas.openxmlformats.org/officeDocument/2006/bibliography" xmlns:b="http://schemas.openxmlformats.org/officeDocument/2006/bibliography" StyleName="APA" SelectedStyle="/APA.XSL"/>
</file>

<file path=customXml/itemProps1.xml><?xml version="1.0" encoding="utf-8"?>
<ds:datastoreItem xmlns:ds="http://schemas.openxmlformats.org/officeDocument/2006/customXml" ds:itemID="{8D8DD3CE-3676-4712-8708-75268F7BEA9B}">
  <ds:schemaRefs/>
</ds:datastoreItem>
</file>

<file path=customXml/itemProps2.xml><?xml version="1.0" encoding="utf-8"?>
<ds:datastoreItem xmlns:ds="http://schemas.openxmlformats.org/officeDocument/2006/customXml" ds:itemID="{20242E6E-80D4-4F73-AECB-73ED5923D0E5}">
  <ds:schemaRefs/>
</ds:datastoreItem>
</file>

<file path=customXml/itemProps3.xml><?xml version="1.0" encoding="utf-8"?>
<ds:datastoreItem xmlns:ds="http://schemas.openxmlformats.org/officeDocument/2006/customXml" ds:itemID="{403CAE33-0656-4182-9EC2-90ED09822D52}">
  <ds:schemaRefs/>
</ds:datastoreItem>
</file>

<file path=customXml/itemProps4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TotalTime>49</TotalTime>
  <ScaleCrop>false</ScaleCrop>
  <LinksUpToDate>false</LinksUpToDate>
  <Application>WPS Office_12.1.21937.21937_F1E327BC-269C-435d-A152-05C5408002CA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2025-09-05T04:43:00Z</dcterms:created>
  <dc:creator>python-docx</dc:creator>
  <dc:description>generated by python-docx</dc:description>
  <cp:lastModifiedBy>parth singh</cp:lastModifiedBy>
  <dcterms:modified xsi:type="dcterms:W3CDTF">2025-09-05T13:57:33Z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0x010100EA448DE8FAEC124994F002FBD0B1891A</vt:lpwstr>
  </property>
  <property fmtid="{D5CDD505-2E9C-101B-9397-08002B2CF9AE}" pid="3" name="KSOProductBuildVer">
    <vt:lpwstr>1033-12.1.21937.21937</vt:lpwstr>
  </property>
  <property fmtid="{D5CDD505-2E9C-101B-9397-08002B2CF9AE}" pid="4" name="ICV">
    <vt:lpwstr>239D9068C827DA32F59EBA686FD06355_43</vt:lpwstr>
  </property>
</Properties>
</file>